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365" w:rsidRDefault="002C0365" w:rsidP="00006988">
      <w:pPr>
        <w:ind w:left="0" w:firstLine="0"/>
      </w:pPr>
    </w:p>
    <w:p w:rsidR="002C0365" w:rsidRPr="002C0365" w:rsidRDefault="002C0365" w:rsidP="00006988">
      <w:pPr>
        <w:ind w:left="0" w:firstLine="0"/>
        <w:rPr>
          <w:b/>
        </w:rPr>
      </w:pPr>
      <w:r w:rsidRPr="002C0365">
        <w:rPr>
          <w:b/>
        </w:rPr>
        <w:t>Akce: „Stavební úpravy svářečské školy – rozšíření výukových pracovišť sváření“</w:t>
      </w:r>
    </w:p>
    <w:p w:rsidR="002C0365" w:rsidRDefault="002C0365" w:rsidP="00006988">
      <w:pPr>
        <w:ind w:left="0" w:firstLine="0"/>
      </w:pPr>
    </w:p>
    <w:p w:rsidR="00006988" w:rsidRDefault="002C0365" w:rsidP="00006988">
      <w:pPr>
        <w:ind w:left="0" w:firstLine="0"/>
      </w:pPr>
      <w:r>
        <w:t>Sí</w:t>
      </w:r>
      <w:r w:rsidR="0003040A">
        <w:t>tě</w:t>
      </w:r>
      <w:r>
        <w:t xml:space="preserve">: </w:t>
      </w:r>
      <w:r w:rsidR="00006988">
        <w:tab/>
      </w:r>
      <w:r w:rsidR="00006988">
        <w:tab/>
      </w:r>
      <w:r w:rsidR="00006988">
        <w:tab/>
      </w:r>
      <w:r w:rsidR="00006988">
        <w:tab/>
      </w:r>
    </w:p>
    <w:tbl>
      <w:tblPr>
        <w:tblStyle w:val="Svtlmkazvraznn1"/>
        <w:tblW w:w="0" w:type="auto"/>
        <w:tblLayout w:type="fixed"/>
        <w:tblLook w:val="04A0"/>
      </w:tblPr>
      <w:tblGrid>
        <w:gridCol w:w="817"/>
        <w:gridCol w:w="6701"/>
        <w:gridCol w:w="1770"/>
      </w:tblGrid>
      <w:tr w:rsidR="002C0365" w:rsidTr="008C2FBE">
        <w:trPr>
          <w:cnfStyle w:val="100000000000"/>
          <w:trHeight w:val="418"/>
        </w:trPr>
        <w:tc>
          <w:tcPr>
            <w:cnfStyle w:val="001000000000"/>
            <w:tcW w:w="817" w:type="dxa"/>
          </w:tcPr>
          <w:p w:rsidR="002C0365" w:rsidRDefault="002C0365" w:rsidP="002C0365">
            <w:pPr>
              <w:ind w:left="0" w:firstLine="0"/>
              <w:jc w:val="center"/>
            </w:pPr>
            <w:r>
              <w:t>Číslo</w:t>
            </w:r>
          </w:p>
        </w:tc>
        <w:tc>
          <w:tcPr>
            <w:tcW w:w="6701" w:type="dxa"/>
          </w:tcPr>
          <w:p w:rsidR="002C0365" w:rsidRDefault="002C0365" w:rsidP="00006988">
            <w:pPr>
              <w:ind w:left="0" w:firstLine="0"/>
              <w:cnfStyle w:val="100000000000"/>
            </w:pPr>
            <w:r>
              <w:t>Organizace</w:t>
            </w:r>
          </w:p>
        </w:tc>
        <w:tc>
          <w:tcPr>
            <w:tcW w:w="1770" w:type="dxa"/>
          </w:tcPr>
          <w:p w:rsidR="002C0365" w:rsidRDefault="002C0365" w:rsidP="00006988">
            <w:pPr>
              <w:ind w:left="0" w:firstLine="0"/>
              <w:cnfStyle w:val="100000000000"/>
            </w:pPr>
            <w:r>
              <w:t>datum</w:t>
            </w:r>
          </w:p>
        </w:tc>
      </w:tr>
      <w:tr w:rsidR="002C0365" w:rsidTr="008C2FBE">
        <w:trPr>
          <w:cnfStyle w:val="00000010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2C0365" w:rsidRDefault="002C0365" w:rsidP="008C2FBE">
            <w:pPr>
              <w:ind w:left="0" w:firstLine="0"/>
              <w:rPr>
                <w:b w:val="0"/>
              </w:rPr>
            </w:pPr>
            <w:r w:rsidRPr="002C0365">
              <w:rPr>
                <w:b w:val="0"/>
              </w:rPr>
              <w:t>1.</w:t>
            </w:r>
          </w:p>
        </w:tc>
        <w:tc>
          <w:tcPr>
            <w:tcW w:w="6701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proofErr w:type="spellStart"/>
            <w:r>
              <w:t>Aqua</w:t>
            </w:r>
            <w:proofErr w:type="spellEnd"/>
            <w:r>
              <w:t xml:space="preserve"> servis, a.s., </w:t>
            </w:r>
            <w:proofErr w:type="spellStart"/>
            <w:r>
              <w:t>Štemberkova</w:t>
            </w:r>
            <w:proofErr w:type="spellEnd"/>
            <w:r>
              <w:t xml:space="preserve"> 1094, 516 01 Rychnov nad Kněžnou</w:t>
            </w:r>
          </w:p>
        </w:tc>
        <w:tc>
          <w:tcPr>
            <w:tcW w:w="1770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proofErr w:type="gramStart"/>
            <w:r>
              <w:t>10.02.2014</w:t>
            </w:r>
            <w:proofErr w:type="gramEnd"/>
          </w:p>
        </w:tc>
      </w:tr>
      <w:tr w:rsidR="002C0365" w:rsidTr="008C2FBE">
        <w:trPr>
          <w:cnfStyle w:val="00000001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2C0365" w:rsidRDefault="002C0365" w:rsidP="008C2FBE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6701" w:type="dxa"/>
            <w:vAlign w:val="center"/>
          </w:tcPr>
          <w:p w:rsidR="002C0365" w:rsidRDefault="002C0365" w:rsidP="008C2FBE">
            <w:pPr>
              <w:ind w:left="0" w:firstLine="0"/>
              <w:cnfStyle w:val="000000010000"/>
            </w:pPr>
            <w:r>
              <w:t>UPC Česká republika, s.r.o., Závišova 5, 140 00 Praha 4</w:t>
            </w:r>
          </w:p>
        </w:tc>
        <w:tc>
          <w:tcPr>
            <w:tcW w:w="1770" w:type="dxa"/>
            <w:vAlign w:val="center"/>
          </w:tcPr>
          <w:p w:rsidR="002C0365" w:rsidRDefault="002C0365" w:rsidP="008C2FBE">
            <w:pPr>
              <w:ind w:left="0" w:firstLine="0"/>
              <w:cnfStyle w:val="000000010000"/>
            </w:pPr>
            <w:proofErr w:type="gramStart"/>
            <w:r>
              <w:t>22.01.2014</w:t>
            </w:r>
            <w:proofErr w:type="gramEnd"/>
          </w:p>
        </w:tc>
      </w:tr>
      <w:tr w:rsidR="002C0365" w:rsidTr="008C2FBE">
        <w:trPr>
          <w:cnfStyle w:val="00000010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2C0365" w:rsidRDefault="002C0365" w:rsidP="008C2FBE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6701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r>
              <w:t>ČEZ Distribuce, a.s., Teplická 871/8, 405 02 Děčín IV - Podmokly</w:t>
            </w:r>
          </w:p>
        </w:tc>
        <w:tc>
          <w:tcPr>
            <w:tcW w:w="1770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proofErr w:type="gramStart"/>
            <w:r>
              <w:t>22.01.2014</w:t>
            </w:r>
            <w:proofErr w:type="gramEnd"/>
          </w:p>
        </w:tc>
      </w:tr>
      <w:tr w:rsidR="002C0365" w:rsidTr="008C2FBE">
        <w:trPr>
          <w:cnfStyle w:val="00000001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2C0365" w:rsidRDefault="002C0365" w:rsidP="008C2FBE">
            <w:pPr>
              <w:ind w:left="0" w:firstLine="0"/>
              <w:rPr>
                <w:b w:val="0"/>
              </w:rPr>
            </w:pPr>
            <w:r w:rsidRPr="002C0365">
              <w:rPr>
                <w:b w:val="0"/>
              </w:rPr>
              <w:t>4.</w:t>
            </w:r>
          </w:p>
        </w:tc>
        <w:tc>
          <w:tcPr>
            <w:tcW w:w="6701" w:type="dxa"/>
            <w:vAlign w:val="center"/>
          </w:tcPr>
          <w:p w:rsidR="002C0365" w:rsidRDefault="002C0365" w:rsidP="008C2FBE">
            <w:pPr>
              <w:ind w:left="0" w:firstLine="0"/>
              <w:cnfStyle w:val="000000010000"/>
            </w:pPr>
            <w:r>
              <w:t xml:space="preserve">ČEZ ICT </w:t>
            </w:r>
            <w:proofErr w:type="spellStart"/>
            <w:r>
              <w:t>Services</w:t>
            </w:r>
            <w:proofErr w:type="spellEnd"/>
            <w:r>
              <w:t>, a.s., Duhová 1531/3, 140 53 Praha4</w:t>
            </w:r>
          </w:p>
        </w:tc>
        <w:tc>
          <w:tcPr>
            <w:tcW w:w="1770" w:type="dxa"/>
            <w:vAlign w:val="center"/>
          </w:tcPr>
          <w:p w:rsidR="002C0365" w:rsidRDefault="002C0365" w:rsidP="008C2FBE">
            <w:pPr>
              <w:ind w:left="0" w:firstLine="0"/>
              <w:cnfStyle w:val="000000010000"/>
            </w:pPr>
            <w:proofErr w:type="gramStart"/>
            <w:r>
              <w:t>22.01.2014</w:t>
            </w:r>
            <w:proofErr w:type="gramEnd"/>
          </w:p>
        </w:tc>
      </w:tr>
      <w:tr w:rsidR="002C0365" w:rsidTr="008C2FBE">
        <w:trPr>
          <w:cnfStyle w:val="00000010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2C0365" w:rsidRDefault="002C0365" w:rsidP="008C2FBE">
            <w:pPr>
              <w:ind w:left="0" w:firstLine="0"/>
              <w:rPr>
                <w:b w:val="0"/>
              </w:rPr>
            </w:pPr>
            <w:r>
              <w:rPr>
                <w:b w:val="0"/>
              </w:rPr>
              <w:t xml:space="preserve">5. </w:t>
            </w:r>
          </w:p>
        </w:tc>
        <w:tc>
          <w:tcPr>
            <w:tcW w:w="6701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r>
              <w:t>RWE Distribuční služby, s.r.o., Plynárenská 499/1, 657 02 Brno</w:t>
            </w:r>
          </w:p>
        </w:tc>
        <w:tc>
          <w:tcPr>
            <w:tcW w:w="1770" w:type="dxa"/>
            <w:vAlign w:val="center"/>
          </w:tcPr>
          <w:p w:rsidR="002C0365" w:rsidRDefault="002C0365" w:rsidP="008C2FBE">
            <w:pPr>
              <w:ind w:left="0" w:firstLine="0"/>
              <w:cnfStyle w:val="000000100000"/>
            </w:pPr>
            <w:proofErr w:type="gramStart"/>
            <w:r>
              <w:t>22.01.2014</w:t>
            </w:r>
            <w:proofErr w:type="gramEnd"/>
          </w:p>
        </w:tc>
      </w:tr>
      <w:tr w:rsidR="002C0365" w:rsidTr="008C2FBE">
        <w:trPr>
          <w:cnfStyle w:val="000000010000"/>
          <w:trHeight w:val="567"/>
        </w:trPr>
        <w:tc>
          <w:tcPr>
            <w:cnfStyle w:val="001000000000"/>
            <w:tcW w:w="817" w:type="dxa"/>
            <w:vAlign w:val="center"/>
          </w:tcPr>
          <w:p w:rsidR="002C0365" w:rsidRPr="00603D17" w:rsidRDefault="00603D17" w:rsidP="008C2FBE">
            <w:pPr>
              <w:ind w:left="0" w:firstLine="0"/>
              <w:rPr>
                <w:b w:val="0"/>
              </w:rPr>
            </w:pPr>
            <w:r w:rsidRPr="00603D17">
              <w:rPr>
                <w:b w:val="0"/>
              </w:rPr>
              <w:t>6.</w:t>
            </w:r>
          </w:p>
        </w:tc>
        <w:tc>
          <w:tcPr>
            <w:tcW w:w="6701" w:type="dxa"/>
            <w:vAlign w:val="center"/>
          </w:tcPr>
          <w:p w:rsidR="002C0365" w:rsidRDefault="00603D17" w:rsidP="008C2FBE">
            <w:pPr>
              <w:ind w:left="0" w:firstLine="0"/>
              <w:cnfStyle w:val="000000010000"/>
            </w:pPr>
            <w:proofErr w:type="spellStart"/>
            <w:r>
              <w:t>Telefonica</w:t>
            </w:r>
            <w:proofErr w:type="spellEnd"/>
            <w:r>
              <w:t xml:space="preserve"> CR, a.s., Za </w:t>
            </w:r>
            <w:proofErr w:type="spellStart"/>
            <w:r>
              <w:t>Brumlovkou</w:t>
            </w:r>
            <w:proofErr w:type="spellEnd"/>
            <w:r>
              <w:t xml:space="preserve"> 266/2, 140 22 Praha 4 - Michle</w:t>
            </w:r>
          </w:p>
        </w:tc>
        <w:tc>
          <w:tcPr>
            <w:tcW w:w="1770" w:type="dxa"/>
            <w:vAlign w:val="center"/>
          </w:tcPr>
          <w:p w:rsidR="002C0365" w:rsidRDefault="00603D17" w:rsidP="008C2FBE">
            <w:pPr>
              <w:ind w:left="0" w:firstLine="0"/>
              <w:cnfStyle w:val="000000010000"/>
            </w:pPr>
            <w:proofErr w:type="gramStart"/>
            <w:r>
              <w:t>22.01.2014</w:t>
            </w:r>
            <w:proofErr w:type="gramEnd"/>
          </w:p>
        </w:tc>
      </w:tr>
    </w:tbl>
    <w:p w:rsidR="00006988" w:rsidRDefault="00006988" w:rsidP="008C2FBE">
      <w:pPr>
        <w:ind w:left="0" w:firstLine="0"/>
      </w:pPr>
    </w:p>
    <w:tbl>
      <w:tblPr>
        <w:tblStyle w:val="Svtlmkazvraznn1"/>
        <w:tblW w:w="0" w:type="auto"/>
        <w:tblLook w:val="04A0"/>
      </w:tblPr>
      <w:tblGrid>
        <w:gridCol w:w="817"/>
        <w:gridCol w:w="6662"/>
        <w:gridCol w:w="1733"/>
      </w:tblGrid>
      <w:tr w:rsidR="008C2FBE" w:rsidTr="008C2FBE">
        <w:trPr>
          <w:cnfStyle w:val="100000000000"/>
          <w:trHeight w:val="573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7.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100000000000"/>
              <w:rPr>
                <w:b w:val="0"/>
              </w:rPr>
            </w:pPr>
            <w:r w:rsidRPr="008C2FBE">
              <w:rPr>
                <w:b w:val="0"/>
              </w:rPr>
              <w:t xml:space="preserve">MÚ odbor školství a </w:t>
            </w:r>
            <w:proofErr w:type="gramStart"/>
            <w:r w:rsidRPr="008C2FBE">
              <w:rPr>
                <w:b w:val="0"/>
              </w:rPr>
              <w:t>kultury  + 7a</w:t>
            </w:r>
            <w:proofErr w:type="gramEnd"/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100000000000"/>
              <w:rPr>
                <w:b w:val="0"/>
              </w:rPr>
            </w:pPr>
            <w:proofErr w:type="gramStart"/>
            <w:r w:rsidRPr="008C2FBE">
              <w:rPr>
                <w:b w:val="0"/>
              </w:rPr>
              <w:t>06.03.2014</w:t>
            </w:r>
            <w:proofErr w:type="gramEnd"/>
          </w:p>
        </w:tc>
      </w:tr>
      <w:tr w:rsidR="008C2FBE" w:rsidTr="008C2FBE">
        <w:trPr>
          <w:cnfStyle w:val="000000100000"/>
          <w:trHeight w:val="696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8.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r w:rsidRPr="008C2FBE">
              <w:t>Město RK, Havlíčkova 136, 516 01 Rychnov nad Kněžnou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proofErr w:type="gramStart"/>
            <w:r w:rsidRPr="008C2FBE">
              <w:t>04.03.2014</w:t>
            </w:r>
            <w:proofErr w:type="gramEnd"/>
          </w:p>
        </w:tc>
      </w:tr>
      <w:tr w:rsidR="008C2FBE" w:rsidTr="008C2FBE">
        <w:trPr>
          <w:cnfStyle w:val="000000010000"/>
          <w:trHeight w:val="564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9.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  <w:r w:rsidRPr="008C2FBE">
              <w:t>KHS – přístavba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</w:p>
        </w:tc>
      </w:tr>
      <w:tr w:rsidR="008C2FBE" w:rsidTr="008C2FBE">
        <w:trPr>
          <w:cnfStyle w:val="000000100000"/>
          <w:trHeight w:val="558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10.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r w:rsidRPr="008C2FBE">
              <w:t>KHS – střecha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proofErr w:type="gramStart"/>
            <w:r w:rsidRPr="008C2FBE">
              <w:t>13.03.2014</w:t>
            </w:r>
            <w:proofErr w:type="gramEnd"/>
          </w:p>
        </w:tc>
      </w:tr>
      <w:tr w:rsidR="008C2FBE" w:rsidTr="008C2FBE">
        <w:trPr>
          <w:cnfStyle w:val="000000010000"/>
          <w:trHeight w:val="552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11.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  <w:r w:rsidRPr="008C2FBE">
              <w:t>MÚ RK, odbor životního prostředí - střecha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  <w:proofErr w:type="gramStart"/>
            <w:r w:rsidRPr="008C2FBE">
              <w:t>26.02.2014</w:t>
            </w:r>
            <w:proofErr w:type="gramEnd"/>
          </w:p>
        </w:tc>
      </w:tr>
      <w:tr w:rsidR="008C2FBE" w:rsidTr="008C2FBE">
        <w:trPr>
          <w:cnfStyle w:val="000000100000"/>
          <w:trHeight w:val="546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12.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r w:rsidRPr="008C2FBE">
              <w:t xml:space="preserve">MÚ </w:t>
            </w:r>
            <w:proofErr w:type="gramStart"/>
            <w:r w:rsidRPr="008C2FBE">
              <w:t>RK, , odbor</w:t>
            </w:r>
            <w:proofErr w:type="gramEnd"/>
            <w:r w:rsidRPr="008C2FBE">
              <w:t xml:space="preserve"> životního prostředí - přístavba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100000"/>
            </w:pPr>
            <w:proofErr w:type="gramStart"/>
            <w:r w:rsidRPr="008C2FBE">
              <w:t>26.02.2014</w:t>
            </w:r>
            <w:proofErr w:type="gramEnd"/>
          </w:p>
        </w:tc>
      </w:tr>
      <w:tr w:rsidR="008C2FBE" w:rsidTr="008C2FBE">
        <w:trPr>
          <w:cnfStyle w:val="000000010000"/>
          <w:trHeight w:val="568"/>
        </w:trPr>
        <w:tc>
          <w:tcPr>
            <w:cnfStyle w:val="001000000000"/>
            <w:tcW w:w="817" w:type="dxa"/>
            <w:vAlign w:val="center"/>
          </w:tcPr>
          <w:p w:rsidR="008C2FBE" w:rsidRPr="008C2FBE" w:rsidRDefault="008C2FBE" w:rsidP="008C2FBE">
            <w:pPr>
              <w:ind w:left="0" w:firstLine="0"/>
              <w:rPr>
                <w:b w:val="0"/>
              </w:rPr>
            </w:pPr>
            <w:r w:rsidRPr="008C2FBE">
              <w:rPr>
                <w:b w:val="0"/>
              </w:rPr>
              <w:t>13.</w:t>
            </w:r>
          </w:p>
        </w:tc>
        <w:tc>
          <w:tcPr>
            <w:tcW w:w="6662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  <w:r w:rsidRPr="008C2FBE">
              <w:t>HZS</w:t>
            </w:r>
          </w:p>
        </w:tc>
        <w:tc>
          <w:tcPr>
            <w:tcW w:w="1733" w:type="dxa"/>
            <w:vAlign w:val="center"/>
          </w:tcPr>
          <w:p w:rsidR="008C2FBE" w:rsidRPr="008C2FBE" w:rsidRDefault="008C2FBE" w:rsidP="008C2FBE">
            <w:pPr>
              <w:ind w:left="0" w:firstLine="0"/>
              <w:cnfStyle w:val="000000010000"/>
            </w:pPr>
          </w:p>
        </w:tc>
      </w:tr>
    </w:tbl>
    <w:p w:rsidR="008C2FBE" w:rsidRDefault="008C2FBE" w:rsidP="00BE2892">
      <w:pPr>
        <w:ind w:left="0" w:firstLine="0"/>
      </w:pPr>
    </w:p>
    <w:sectPr w:rsidR="008C2FBE" w:rsidSect="00287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6988"/>
    <w:rsid w:val="00006988"/>
    <w:rsid w:val="0003040A"/>
    <w:rsid w:val="00287EFF"/>
    <w:rsid w:val="002C0365"/>
    <w:rsid w:val="00566954"/>
    <w:rsid w:val="00603D17"/>
    <w:rsid w:val="008C2FBE"/>
    <w:rsid w:val="009128BF"/>
    <w:rsid w:val="00955456"/>
    <w:rsid w:val="00A07615"/>
    <w:rsid w:val="00A23891"/>
    <w:rsid w:val="00BE2892"/>
    <w:rsid w:val="00C62717"/>
    <w:rsid w:val="00D962C4"/>
    <w:rsid w:val="00F15F07"/>
    <w:rsid w:val="00FF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100" w:beforeAutospacing="1"/>
        <w:ind w:left="709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3891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2389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23891"/>
    <w:pPr>
      <w:keepNext/>
      <w:tabs>
        <w:tab w:val="left" w:pos="360"/>
      </w:tabs>
      <w:snapToGrid w:val="0"/>
      <w:jc w:val="both"/>
      <w:outlineLvl w:val="1"/>
    </w:pPr>
    <w:rPr>
      <w:b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A238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38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2389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A2389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A23891"/>
    <w:pPr>
      <w:spacing w:before="240" w:after="60"/>
      <w:outlineLvl w:val="6"/>
    </w:pPr>
  </w:style>
  <w:style w:type="paragraph" w:styleId="Nadpis9">
    <w:name w:val="heading 9"/>
    <w:basedOn w:val="Normln"/>
    <w:next w:val="Normln"/>
    <w:link w:val="Nadpis9Char"/>
    <w:qFormat/>
    <w:rsid w:val="00A23891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23891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A23891"/>
    <w:rPr>
      <w:b/>
      <w:sz w:val="22"/>
      <w:szCs w:val="22"/>
      <w:lang w:eastAsia="ar-SA"/>
    </w:rPr>
  </w:style>
  <w:style w:type="character" w:customStyle="1" w:styleId="Nadpis3Char">
    <w:name w:val="Nadpis 3 Char"/>
    <w:basedOn w:val="Standardnpsmoodstavce"/>
    <w:link w:val="Nadpis3"/>
    <w:rsid w:val="00A23891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A23891"/>
    <w:rPr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A23891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A23891"/>
    <w:rPr>
      <w:rFonts w:ascii="Calibri" w:hAnsi="Calibri"/>
      <w:b/>
      <w:bCs/>
      <w:sz w:val="22"/>
      <w:szCs w:val="22"/>
      <w:lang w:eastAsia="ar-SA"/>
    </w:rPr>
  </w:style>
  <w:style w:type="character" w:customStyle="1" w:styleId="Nadpis7Char">
    <w:name w:val="Nadpis 7 Char"/>
    <w:basedOn w:val="Standardnpsmoodstavce"/>
    <w:link w:val="Nadpis7"/>
    <w:rsid w:val="00A23891"/>
    <w:rPr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A23891"/>
    <w:rPr>
      <w:b/>
      <w:bCs/>
      <w:sz w:val="28"/>
      <w:szCs w:val="24"/>
      <w:u w:val="single"/>
      <w:lang w:eastAsia="ar-SA"/>
    </w:rPr>
  </w:style>
  <w:style w:type="paragraph" w:styleId="Nzev">
    <w:name w:val="Title"/>
    <w:basedOn w:val="Normln"/>
    <w:next w:val="Normln"/>
    <w:link w:val="NzevChar"/>
    <w:qFormat/>
    <w:rsid w:val="00A23891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A23891"/>
    <w:rPr>
      <w:b/>
      <w:bCs/>
      <w:sz w:val="24"/>
      <w:szCs w:val="24"/>
      <w:lang w:eastAsia="ar-SA"/>
    </w:rPr>
  </w:style>
  <w:style w:type="paragraph" w:styleId="Podtitul">
    <w:name w:val="Subtitle"/>
    <w:basedOn w:val="Normln"/>
    <w:next w:val="Normln"/>
    <w:link w:val="PodtitulChar"/>
    <w:qFormat/>
    <w:rsid w:val="00A2389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A2389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2389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23891"/>
    <w:rPr>
      <w:sz w:val="24"/>
      <w:szCs w:val="24"/>
      <w:lang w:eastAsia="ar-SA"/>
    </w:rPr>
  </w:style>
  <w:style w:type="character" w:styleId="Siln">
    <w:name w:val="Strong"/>
    <w:basedOn w:val="Standardnpsmoodstavce"/>
    <w:qFormat/>
    <w:rsid w:val="00A23891"/>
    <w:rPr>
      <w:b/>
      <w:bCs/>
    </w:rPr>
  </w:style>
  <w:style w:type="paragraph" w:styleId="Odstavecseseznamem">
    <w:name w:val="List Paragraph"/>
    <w:basedOn w:val="Normln"/>
    <w:qFormat/>
    <w:rsid w:val="00A23891"/>
    <w:pPr>
      <w:ind w:left="720"/>
    </w:pPr>
  </w:style>
  <w:style w:type="table" w:styleId="Mkatabulky">
    <w:name w:val="Table Grid"/>
    <w:basedOn w:val="Normlntabulka"/>
    <w:uiPriority w:val="59"/>
    <w:rsid w:val="0000698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zvraznn1">
    <w:name w:val="Medium Shading 1 Accent 1"/>
    <w:basedOn w:val="Normlntabulka"/>
    <w:uiPriority w:val="63"/>
    <w:rsid w:val="00006988"/>
    <w:pPr>
      <w:spacing w:before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1">
    <w:name w:val="Light Grid Accent 1"/>
    <w:basedOn w:val="Normlntabulka"/>
    <w:uiPriority w:val="62"/>
    <w:rsid w:val="008C2FBE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Melichárková</dc:creator>
  <cp:lastModifiedBy>jmelicharkova</cp:lastModifiedBy>
  <cp:revision>2</cp:revision>
  <dcterms:created xsi:type="dcterms:W3CDTF">2014-04-16T06:12:00Z</dcterms:created>
  <dcterms:modified xsi:type="dcterms:W3CDTF">2014-04-16T06:12:00Z</dcterms:modified>
</cp:coreProperties>
</file>